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E9998" w14:textId="77777777" w:rsidR="001C0751" w:rsidRPr="001C0751" w:rsidRDefault="001C0751" w:rsidP="001C0751">
      <w:pPr>
        <w:spacing w:after="0" w:line="240" w:lineRule="auto"/>
        <w:jc w:val="center"/>
        <w:rPr>
          <w:rFonts w:ascii="Calibri" w:eastAsia="Calibri" w:hAnsi="Calibri" w:cs="Times New Roman"/>
        </w:rPr>
      </w:pPr>
      <w:r w:rsidRPr="001C0751">
        <w:rPr>
          <w:rFonts w:ascii="Calibri" w:eastAsia="Calibri" w:hAnsi="Calibri" w:cs="Times New Roman"/>
        </w:rPr>
        <w:t>Clinical Pharmacy Specialist</w:t>
      </w:r>
    </w:p>
    <w:p w14:paraId="0AE728A6" w14:textId="77777777" w:rsidR="001C0751" w:rsidRPr="00EA7208" w:rsidRDefault="001C0751" w:rsidP="001C0751">
      <w:pPr>
        <w:spacing w:after="0" w:line="240" w:lineRule="auto"/>
        <w:jc w:val="center"/>
        <w:rPr>
          <w:rFonts w:ascii="Calibri" w:eastAsia="Calibri" w:hAnsi="Calibri" w:cs="Times New Roman"/>
        </w:rPr>
      </w:pPr>
      <w:r w:rsidRPr="00EA7208">
        <w:rPr>
          <w:rFonts w:ascii="Calibri" w:eastAsia="Calibri" w:hAnsi="Calibri" w:cs="Times New Roman"/>
        </w:rPr>
        <w:t>Infectious Diseases /Antimic</w:t>
      </w:r>
      <w:r w:rsidR="002201FC" w:rsidRPr="00EA7208">
        <w:rPr>
          <w:rFonts w:ascii="Calibri" w:eastAsia="Calibri" w:hAnsi="Calibri" w:cs="Times New Roman"/>
        </w:rPr>
        <w:t>robial Stewardship</w:t>
      </w:r>
      <w:r w:rsidRPr="00EA7208">
        <w:rPr>
          <w:rFonts w:ascii="Calibri" w:eastAsia="Calibri" w:hAnsi="Calibri" w:cs="Times New Roman"/>
        </w:rPr>
        <w:t xml:space="preserve"> Clinical Pharmacy Specialist </w:t>
      </w:r>
    </w:p>
    <w:p w14:paraId="610F2645" w14:textId="77777777" w:rsidR="001C0751" w:rsidRPr="001C0751" w:rsidRDefault="001C0751" w:rsidP="001C0751">
      <w:pPr>
        <w:spacing w:after="0" w:line="240" w:lineRule="auto"/>
        <w:jc w:val="center"/>
        <w:rPr>
          <w:rFonts w:ascii="Calibri" w:eastAsia="Calibri" w:hAnsi="Calibri" w:cs="Times New Roman"/>
        </w:rPr>
      </w:pPr>
      <w:r w:rsidRPr="001C0751">
        <w:rPr>
          <w:rFonts w:ascii="Calibri" w:eastAsia="Calibri" w:hAnsi="Calibri" w:cs="Times New Roman"/>
        </w:rPr>
        <w:t>The University of Chicago Medicine</w:t>
      </w:r>
    </w:p>
    <w:p w14:paraId="1D3C073A" w14:textId="77777777" w:rsidR="00E33775" w:rsidRDefault="00E33775" w:rsidP="00F71AC7">
      <w:pPr>
        <w:spacing w:before="100" w:beforeAutospacing="1" w:after="100" w:afterAutospacing="1" w:line="240" w:lineRule="auto"/>
        <w:rPr>
          <w:rFonts w:ascii="Verdana" w:eastAsia="Times New Roman" w:hAnsi="Verdana" w:cs="Times New Roman"/>
          <w:color w:val="000000"/>
          <w:sz w:val="18"/>
          <w:szCs w:val="17"/>
        </w:rPr>
      </w:pPr>
      <w:r w:rsidRPr="00E33775">
        <w:rPr>
          <w:rFonts w:ascii="Verdana" w:eastAsia="Times New Roman" w:hAnsi="Verdana" w:cs="Times New Roman"/>
          <w:color w:val="000000"/>
          <w:sz w:val="18"/>
          <w:szCs w:val="17"/>
        </w:rPr>
        <w:t>Established in 19</w:t>
      </w:r>
      <w:r w:rsidR="00835E00">
        <w:rPr>
          <w:rFonts w:ascii="Verdana" w:eastAsia="Times New Roman" w:hAnsi="Verdana" w:cs="Times New Roman"/>
          <w:color w:val="000000"/>
          <w:sz w:val="18"/>
          <w:szCs w:val="17"/>
        </w:rPr>
        <w:t>27</w:t>
      </w:r>
      <w:r w:rsidRPr="00E33775">
        <w:rPr>
          <w:rFonts w:ascii="Verdana" w:eastAsia="Times New Roman" w:hAnsi="Verdana" w:cs="Times New Roman"/>
          <w:color w:val="000000"/>
          <w:sz w:val="18"/>
          <w:szCs w:val="17"/>
        </w:rPr>
        <w:t xml:space="preserve">, the University </w:t>
      </w:r>
      <w:proofErr w:type="gramStart"/>
      <w:r w:rsidRPr="00E33775">
        <w:rPr>
          <w:rFonts w:ascii="Verdana" w:eastAsia="Times New Roman" w:hAnsi="Verdana" w:cs="Times New Roman"/>
          <w:color w:val="000000"/>
          <w:sz w:val="18"/>
          <w:szCs w:val="17"/>
        </w:rPr>
        <w:t>of</w:t>
      </w:r>
      <w:proofErr w:type="gramEnd"/>
      <w:r w:rsidRPr="00E33775">
        <w:rPr>
          <w:rFonts w:ascii="Verdana" w:eastAsia="Times New Roman" w:hAnsi="Verdana" w:cs="Times New Roman"/>
          <w:color w:val="000000"/>
          <w:sz w:val="18"/>
          <w:szCs w:val="17"/>
        </w:rPr>
        <w:t xml:space="preserve"> Chicago Medicine (UCM) is a </w:t>
      </w:r>
      <w:r>
        <w:rPr>
          <w:rFonts w:ascii="Verdana" w:eastAsia="Times New Roman" w:hAnsi="Verdana" w:cs="Times New Roman"/>
          <w:color w:val="000000"/>
          <w:sz w:val="18"/>
          <w:szCs w:val="17"/>
        </w:rPr>
        <w:t>805</w:t>
      </w:r>
      <w:r w:rsidRPr="00E33775">
        <w:rPr>
          <w:rFonts w:ascii="Verdana" w:eastAsia="Times New Roman" w:hAnsi="Verdana" w:cs="Times New Roman"/>
          <w:color w:val="000000"/>
          <w:sz w:val="18"/>
          <w:szCs w:val="17"/>
        </w:rPr>
        <w:t xml:space="preserve">-bed academic medical center, which has long been committed to the mission of providing superior healthcare in a compassionate manner while respecting patient individuality and dignity. Ranked consistently by U.S. News and World Report, the UCM continues to be recognized as one of the elite “Honor Roll” hospitals. </w:t>
      </w:r>
      <w:r>
        <w:rPr>
          <w:rFonts w:ascii="Verdana" w:eastAsia="Times New Roman" w:hAnsi="Verdana" w:cs="Times New Roman"/>
          <w:color w:val="000000"/>
          <w:sz w:val="18"/>
          <w:szCs w:val="17"/>
        </w:rPr>
        <w:t>The UCM Department of Pharmacy has</w:t>
      </w:r>
      <w:r w:rsidRPr="00E33775">
        <w:rPr>
          <w:rFonts w:ascii="Verdana" w:eastAsia="Times New Roman" w:hAnsi="Verdana" w:cs="Times New Roman"/>
          <w:color w:val="000000"/>
          <w:sz w:val="18"/>
          <w:szCs w:val="17"/>
        </w:rPr>
        <w:t xml:space="preserve"> been honored with the 2011 and 2012 ASHP Best Practices Award in Health-System Pharmacy</w:t>
      </w:r>
      <w:r>
        <w:rPr>
          <w:rFonts w:ascii="Verdana" w:eastAsia="Times New Roman" w:hAnsi="Verdana" w:cs="Times New Roman"/>
          <w:color w:val="000000"/>
          <w:sz w:val="18"/>
          <w:szCs w:val="17"/>
        </w:rPr>
        <w:t>, recognizing our practice-model and antimicrobial stewardship program</w:t>
      </w:r>
      <w:r w:rsidRPr="00E33775">
        <w:rPr>
          <w:rFonts w:ascii="Verdana" w:eastAsia="Times New Roman" w:hAnsi="Verdana" w:cs="Times New Roman"/>
          <w:color w:val="000000"/>
          <w:sz w:val="18"/>
          <w:szCs w:val="17"/>
        </w:rPr>
        <w:t>. The progressive facilities at UCM collaboratively provide innovative and cutting edge therapy to patients from all over the world.</w:t>
      </w:r>
    </w:p>
    <w:p w14:paraId="22EDED9A" w14:textId="77777777" w:rsidR="00F71AC7" w:rsidRPr="00EA7208" w:rsidRDefault="00F71AC7" w:rsidP="00F71AC7">
      <w:pPr>
        <w:spacing w:before="100" w:beforeAutospacing="1" w:after="100" w:afterAutospacing="1" w:line="240" w:lineRule="auto"/>
        <w:rPr>
          <w:rFonts w:ascii="Verdana" w:eastAsia="Times New Roman" w:hAnsi="Verdana" w:cs="Times New Roman"/>
          <w:color w:val="000000"/>
          <w:sz w:val="18"/>
          <w:szCs w:val="17"/>
        </w:rPr>
      </w:pPr>
      <w:r w:rsidRPr="00EA7208">
        <w:rPr>
          <w:rFonts w:ascii="Verdana" w:eastAsia="Times New Roman" w:hAnsi="Verdana" w:cs="Times New Roman"/>
          <w:color w:val="000000"/>
          <w:sz w:val="18"/>
          <w:szCs w:val="17"/>
        </w:rPr>
        <w:t>Clinical Pharmacy Specialists are registered clinical pharmacists who assume primary responsibility and accountability for the provision of safe, effective, and prompt medication therapy. Clinical Pharmacy Specialists ensure medication therapy is appropriate to achieve outcomes related to the cure, diagnosis or prevention of disease, elimination or reduction of patient’s symptoms, or arresting or slowing of a disease process, and improve a patient’s quality of life in collaboration with a multi-disciplinary team. Clinical Pharmacy Specialists serve as a departmental resource person and liaison to physicians, pharmacists, nurses, and other hospital personnel. Clinical Pharmacy Specialists serve as therapeutic leaders for the appropriate use of medications according to professional and regulatory standards and lead initiatives to detect, mitigate, and prevent medication adverse events. Clinical Pharmacy Specialists will work with the Director of Pharmacy to enhance pharmaceutical services and are responsible for identifying and implementing new clinical services provided by the Department of Pharmaceutical Services.</w:t>
      </w:r>
    </w:p>
    <w:p w14:paraId="1CC0E2E5" w14:textId="77777777" w:rsidR="00F71AC7" w:rsidRPr="00EA7208" w:rsidRDefault="00F71AC7" w:rsidP="00F71AC7">
      <w:pPr>
        <w:spacing w:before="100" w:beforeAutospacing="1" w:after="100" w:afterAutospacing="1" w:line="240" w:lineRule="auto"/>
        <w:rPr>
          <w:rFonts w:ascii="Verdana" w:eastAsia="Times New Roman" w:hAnsi="Verdana" w:cs="Times New Roman"/>
          <w:color w:val="000000"/>
          <w:sz w:val="18"/>
          <w:szCs w:val="17"/>
        </w:rPr>
      </w:pPr>
      <w:r w:rsidRPr="00EA7208">
        <w:rPr>
          <w:rFonts w:ascii="Verdana" w:eastAsia="Times New Roman" w:hAnsi="Verdana" w:cs="Times New Roman"/>
          <w:color w:val="000000"/>
          <w:sz w:val="18"/>
          <w:szCs w:val="17"/>
        </w:rPr>
        <w:t>Clinical Pharmacy Specialists are specifically aligned with key therapeutic areas and patient care service lines core to the University of Chicago Medical Center. Through these alignments the Clinical Pharmacy Specialists provide clinical and distributive pharmaceutical care services for the patients within their assigned areas including assessment of individual patient needs, incorporation of age and disease specific characteristics into drug therapy and patient education, provision of individualized care relevant to patient needs, and delivery and monitoring of interventions as appropriate. Clinical Pharmacy Specialists work to establish strategic relationships with University leaders/stakeholders pivotal to the advancement of assigned patient care service lines and assume responsibility for the clinical and operational efficiency as well as regulatory compliance of target programs. Clinical Pharmacy Specialists assume primary responsibility for leading departmental clinical education and research activities and serve as primary preceptors for doctor of pharmacy students and residents.</w:t>
      </w:r>
    </w:p>
    <w:p w14:paraId="2ECD3CA4" w14:textId="77777777" w:rsidR="001C0751" w:rsidRPr="00EA7208" w:rsidRDefault="001C0751" w:rsidP="001C0751">
      <w:pPr>
        <w:spacing w:before="100" w:beforeAutospacing="1" w:after="100" w:afterAutospacing="1" w:line="240" w:lineRule="auto"/>
        <w:rPr>
          <w:rFonts w:ascii="Verdana" w:eastAsia="Times New Roman" w:hAnsi="Verdana" w:cs="Times New Roman"/>
          <w:color w:val="000000"/>
          <w:sz w:val="18"/>
          <w:szCs w:val="17"/>
        </w:rPr>
      </w:pPr>
      <w:r w:rsidRPr="00EA7208">
        <w:rPr>
          <w:rFonts w:ascii="Verdana" w:eastAsia="Times New Roman" w:hAnsi="Verdana" w:cs="Times New Roman"/>
          <w:color w:val="000000"/>
          <w:sz w:val="18"/>
          <w:szCs w:val="17"/>
        </w:rPr>
        <w:t xml:space="preserve">The </w:t>
      </w:r>
      <w:r w:rsidRPr="00EA7208">
        <w:rPr>
          <w:rFonts w:ascii="Verdana" w:eastAsia="Times New Roman" w:hAnsi="Verdana" w:cs="Times New Roman"/>
          <w:b/>
          <w:color w:val="000000"/>
          <w:sz w:val="18"/>
          <w:szCs w:val="17"/>
        </w:rPr>
        <w:t>Infectious Diseases (ID)/A</w:t>
      </w:r>
      <w:r w:rsidR="002201FC" w:rsidRPr="00EA7208">
        <w:rPr>
          <w:rFonts w:ascii="Verdana" w:eastAsia="Times New Roman" w:hAnsi="Verdana" w:cs="Times New Roman"/>
          <w:b/>
          <w:color w:val="000000"/>
          <w:sz w:val="18"/>
          <w:szCs w:val="17"/>
        </w:rPr>
        <w:t>ntimicrobial Stewardship</w:t>
      </w:r>
      <w:r w:rsidRPr="00EA7208">
        <w:rPr>
          <w:rFonts w:ascii="Verdana" w:eastAsia="Times New Roman" w:hAnsi="Verdana" w:cs="Times New Roman"/>
          <w:b/>
          <w:color w:val="000000"/>
          <w:sz w:val="18"/>
          <w:szCs w:val="17"/>
        </w:rPr>
        <w:t xml:space="preserve"> Clinical Pharmacy Specialist</w:t>
      </w:r>
      <w:r w:rsidRPr="00EA7208">
        <w:rPr>
          <w:rFonts w:ascii="Verdana" w:eastAsia="Times New Roman" w:hAnsi="Verdana" w:cs="Times New Roman"/>
          <w:color w:val="000000"/>
          <w:sz w:val="18"/>
          <w:szCs w:val="17"/>
        </w:rPr>
        <w:t xml:space="preserve"> will work collaboratively with our ID and </w:t>
      </w:r>
      <w:r w:rsidR="002201FC" w:rsidRPr="00EA7208">
        <w:rPr>
          <w:rFonts w:ascii="Verdana" w:eastAsia="Times New Roman" w:hAnsi="Verdana" w:cs="Times New Roman"/>
          <w:color w:val="000000"/>
          <w:sz w:val="18"/>
          <w:szCs w:val="17"/>
        </w:rPr>
        <w:t>Antimicrobial stewardship</w:t>
      </w:r>
      <w:r w:rsidRPr="00EA7208">
        <w:rPr>
          <w:rFonts w:ascii="Verdana" w:eastAsia="Times New Roman" w:hAnsi="Verdana" w:cs="Times New Roman"/>
          <w:color w:val="000000"/>
          <w:sz w:val="18"/>
          <w:szCs w:val="17"/>
        </w:rPr>
        <w:t xml:space="preserve"> team to provide specialized pharmaceutica</w:t>
      </w:r>
      <w:bookmarkStart w:id="0" w:name="_GoBack"/>
      <w:bookmarkEnd w:id="0"/>
      <w:r w:rsidRPr="00EA7208">
        <w:rPr>
          <w:rFonts w:ascii="Verdana" w:eastAsia="Times New Roman" w:hAnsi="Verdana" w:cs="Times New Roman"/>
          <w:color w:val="000000"/>
          <w:sz w:val="18"/>
          <w:szCs w:val="17"/>
        </w:rPr>
        <w:t>l care, review and report on antimicrobial stewardship data, develop and apply medication use policies</w:t>
      </w:r>
      <w:r w:rsidR="002201FC" w:rsidRPr="00EA7208">
        <w:rPr>
          <w:rFonts w:ascii="Verdana" w:eastAsia="Times New Roman" w:hAnsi="Verdana" w:cs="Times New Roman"/>
          <w:color w:val="000000"/>
          <w:sz w:val="18"/>
          <w:szCs w:val="17"/>
        </w:rPr>
        <w:t xml:space="preserve"> and clinical pathways</w:t>
      </w:r>
      <w:r w:rsidRPr="00EA7208">
        <w:rPr>
          <w:rFonts w:ascii="Verdana" w:eastAsia="Times New Roman" w:hAnsi="Verdana" w:cs="Times New Roman"/>
          <w:color w:val="000000"/>
          <w:sz w:val="18"/>
          <w:szCs w:val="17"/>
        </w:rPr>
        <w:t>, participate in staff competency, ensure compliance with The Joint Commission standard for Antimicrobial Stewardship, and participate in academic/clinical research.  The clinical specialist will also serve as a preceptor for pharmacy students and residents in our ASHP-accredited PGY-1 and PGY-2 Pharmacy Practice residency programs. Faculty appointments are available through affiliation with Chicago State University College of Pharmacy, University of Illinois at Chicago College of Pharmacy, and Midwestern College of Pharmacy.</w:t>
      </w:r>
    </w:p>
    <w:p w14:paraId="129C2411" w14:textId="77777777" w:rsidR="00F71AC7" w:rsidRPr="00EA7208" w:rsidRDefault="001C0751" w:rsidP="001C0751">
      <w:pPr>
        <w:spacing w:before="100" w:beforeAutospacing="1" w:after="100" w:afterAutospacing="1" w:line="240" w:lineRule="auto"/>
        <w:rPr>
          <w:rFonts w:ascii="Verdana" w:eastAsia="Times New Roman" w:hAnsi="Verdana" w:cs="Times New Roman"/>
          <w:color w:val="000000"/>
          <w:sz w:val="18"/>
          <w:szCs w:val="17"/>
        </w:rPr>
      </w:pPr>
      <w:r w:rsidRPr="00EA7208">
        <w:rPr>
          <w:rFonts w:ascii="Verdana" w:eastAsia="Times New Roman" w:hAnsi="Verdana" w:cs="Times New Roman"/>
          <w:color w:val="000000"/>
          <w:sz w:val="18"/>
          <w:szCs w:val="17"/>
        </w:rPr>
        <w:t>Required qualifications for this position include the completion of a PGY-1 pharmacy practice residency, and a specialized PGY-2 r</w:t>
      </w:r>
      <w:r w:rsidR="002201FC" w:rsidRPr="00EA7208">
        <w:rPr>
          <w:rFonts w:ascii="Verdana" w:eastAsia="Times New Roman" w:hAnsi="Verdana" w:cs="Times New Roman"/>
          <w:color w:val="000000"/>
          <w:sz w:val="18"/>
          <w:szCs w:val="17"/>
        </w:rPr>
        <w:t>esidency in Infectious Diseases</w:t>
      </w:r>
      <w:r w:rsidRPr="00EA7208">
        <w:rPr>
          <w:rFonts w:ascii="Verdana" w:eastAsia="Times New Roman" w:hAnsi="Verdana" w:cs="Times New Roman"/>
          <w:color w:val="000000"/>
          <w:sz w:val="18"/>
          <w:szCs w:val="17"/>
        </w:rPr>
        <w:t>.  BCPS certification is also preferred and required within 18 months of hire.</w:t>
      </w:r>
    </w:p>
    <w:p w14:paraId="0B205468" w14:textId="77777777" w:rsidR="001C0751" w:rsidRPr="00EA7208" w:rsidRDefault="001C0751" w:rsidP="001C0751">
      <w:pPr>
        <w:spacing w:before="100" w:beforeAutospacing="1" w:after="100" w:afterAutospacing="1" w:line="240" w:lineRule="auto"/>
        <w:rPr>
          <w:rFonts w:ascii="Verdana" w:eastAsia="Times New Roman" w:hAnsi="Verdana" w:cs="Times New Roman"/>
          <w:color w:val="000000"/>
          <w:sz w:val="18"/>
          <w:szCs w:val="17"/>
        </w:rPr>
      </w:pPr>
      <w:r w:rsidRPr="00EA7208">
        <w:rPr>
          <w:rFonts w:ascii="Verdana" w:eastAsia="Times New Roman" w:hAnsi="Verdana" w:cs="Times New Roman"/>
          <w:color w:val="000000"/>
          <w:sz w:val="18"/>
          <w:szCs w:val="17"/>
        </w:rPr>
        <w:t xml:space="preserve">Please email </w:t>
      </w:r>
      <w:r w:rsidR="002201FC" w:rsidRPr="00EA7208">
        <w:rPr>
          <w:rFonts w:ascii="Verdana" w:eastAsia="Times New Roman" w:hAnsi="Verdana" w:cs="Times New Roman"/>
          <w:color w:val="000000"/>
          <w:sz w:val="18"/>
          <w:szCs w:val="17"/>
        </w:rPr>
        <w:t xml:space="preserve">Randall Knoebel, PharmD, BCOP (Clinical Pharmacy Manager) </w:t>
      </w:r>
      <w:r w:rsidRPr="00EA7208">
        <w:rPr>
          <w:rFonts w:ascii="Verdana" w:eastAsia="Times New Roman" w:hAnsi="Verdana" w:cs="Times New Roman"/>
          <w:color w:val="000000"/>
          <w:sz w:val="18"/>
          <w:szCs w:val="17"/>
        </w:rPr>
        <w:t xml:space="preserve">at: </w:t>
      </w:r>
      <w:hyperlink r:id="rId5" w:history="1">
        <w:r w:rsidRPr="00EA7208">
          <w:rPr>
            <w:rStyle w:val="Hyperlink"/>
            <w:rFonts w:ascii="Verdana" w:eastAsia="Times New Roman" w:hAnsi="Verdana" w:cs="Times New Roman"/>
            <w:sz w:val="18"/>
            <w:szCs w:val="17"/>
          </w:rPr>
          <w:t>Randall.Knoebel@uchospitals.edu</w:t>
        </w:r>
      </w:hyperlink>
      <w:r w:rsidRPr="00EA7208">
        <w:rPr>
          <w:rFonts w:ascii="Verdana" w:eastAsia="Times New Roman" w:hAnsi="Verdana" w:cs="Times New Roman"/>
          <w:color w:val="000000"/>
          <w:sz w:val="18"/>
          <w:szCs w:val="17"/>
        </w:rPr>
        <w:t xml:space="preserve"> </w:t>
      </w:r>
    </w:p>
    <w:p w14:paraId="7252BE0B" w14:textId="77777777" w:rsidR="00F66861" w:rsidRDefault="00AD1DDE"/>
    <w:sectPr w:rsidR="00F6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1FF3"/>
    <w:multiLevelType w:val="multilevel"/>
    <w:tmpl w:val="D31E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470F3"/>
    <w:multiLevelType w:val="multilevel"/>
    <w:tmpl w:val="CA30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A0E43"/>
    <w:multiLevelType w:val="multilevel"/>
    <w:tmpl w:val="9488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4537F"/>
    <w:multiLevelType w:val="multilevel"/>
    <w:tmpl w:val="F818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06241E"/>
    <w:multiLevelType w:val="multilevel"/>
    <w:tmpl w:val="ABE4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7"/>
    <w:rsid w:val="001C0751"/>
    <w:rsid w:val="001C49CD"/>
    <w:rsid w:val="002201FC"/>
    <w:rsid w:val="002A3191"/>
    <w:rsid w:val="005C18A4"/>
    <w:rsid w:val="00835E00"/>
    <w:rsid w:val="00AD1DDE"/>
    <w:rsid w:val="00E33775"/>
    <w:rsid w:val="00E357AF"/>
    <w:rsid w:val="00EA7208"/>
    <w:rsid w:val="00F7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77F7"/>
  <w15:docId w15:val="{BF80DEF0-F32E-42D5-AA7F-79FB0E57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7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dall.Knoebel@uchospita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Gillespie</dc:creator>
  <cp:lastModifiedBy>Lauren Davis</cp:lastModifiedBy>
  <cp:revision>2</cp:revision>
  <dcterms:created xsi:type="dcterms:W3CDTF">2017-03-02T21:38:00Z</dcterms:created>
  <dcterms:modified xsi:type="dcterms:W3CDTF">2017-03-02T21:38:00Z</dcterms:modified>
</cp:coreProperties>
</file>